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65" w:rsidRDefault="00E60265"/>
    <w:p w:rsidR="00DC67CE" w:rsidRDefault="00DC67CE"/>
    <w:p w:rsidR="000D0B54" w:rsidRDefault="000D0B54" w:rsidP="000D0B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7C080" wp14:editId="00D0C74B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0" t="0" r="2540" b="31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B54" w:rsidRDefault="000D0B54" w:rsidP="000D0B54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 w:rsidRPr="00AC7361">
                              <w:rPr>
                                <w:rFonts w:cs="Arial"/>
                              </w:rPr>
                              <w:t>PRÁVNÍ</w:t>
                            </w:r>
                            <w:r>
                              <w:rPr>
                                <w:rFonts w:cs="Arial"/>
                              </w:rPr>
                              <w:t xml:space="preserve"> AKADEMIE</w:t>
                            </w:r>
                            <w:r w:rsidRPr="00AC7361">
                              <w:rPr>
                                <w:rFonts w:cs="Arial"/>
                              </w:rPr>
                              <w:t xml:space="preserve">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7C080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5.6pt;margin-top:0;width:43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" stroked="f">
                <v:textbox>
                  <w:txbxContent>
                    <w:p w:rsidR="000D0B54" w:rsidRDefault="000D0B54" w:rsidP="000D0B54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 w:rsidRPr="00AC7361">
                        <w:rPr>
                          <w:rFonts w:cs="Arial"/>
                        </w:rPr>
                        <w:t>PRÁVNÍ</w:t>
                      </w:r>
                      <w:r>
                        <w:rPr>
                          <w:rFonts w:cs="Arial"/>
                        </w:rPr>
                        <w:t xml:space="preserve"> AKADEMIE</w:t>
                      </w:r>
                      <w:r w:rsidRPr="00AC7361">
                        <w:rPr>
                          <w:rFonts w:cs="Arial"/>
                        </w:rPr>
                        <w:t xml:space="preserve">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7A4516" wp14:editId="41B949B7">
            <wp:extent cx="842645" cy="429260"/>
            <wp:effectExtent l="0" t="0" r="0" b="8890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54" w:rsidRDefault="000D0B54" w:rsidP="000D0B54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DC5EC" wp14:editId="4EAEE3C6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0" t="0" r="0" b="31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B54" w:rsidRPr="00A45504" w:rsidRDefault="000D0B54" w:rsidP="000D0B54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Dr. Milady Horákové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447/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60, 460 01 Liberec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485 131 035,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6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0D0B54" w:rsidRPr="00377399" w:rsidRDefault="000D0B54" w:rsidP="000D0B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7399">
                              <w:rPr>
                                <w:color w:val="333399"/>
                                <w:sz w:val="16"/>
                                <w:szCs w:val="16"/>
                              </w:rPr>
                              <w:t>Bankovní spojení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77399"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DC5EC" id="Textové pole 2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e+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SoliHVJ0zwcHu+/fiAbJSep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DkCe+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0D0B54" w:rsidRPr="00A45504" w:rsidRDefault="000D0B54" w:rsidP="000D0B54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Dr. Milady Horákové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447/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60, 460 01 Liberec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>,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>
                        <w:rPr>
                          <w:sz w:val="16"/>
                          <w:szCs w:val="16"/>
                        </w:rPr>
                        <w:t xml:space="preserve"> 485 131 035,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8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0D0B54" w:rsidRPr="00377399" w:rsidRDefault="000D0B54" w:rsidP="000D0B5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77399">
                        <w:rPr>
                          <w:color w:val="333399"/>
                          <w:sz w:val="16"/>
                          <w:szCs w:val="16"/>
                        </w:rPr>
                        <w:t>Bankovní spojení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: </w:t>
                      </w:r>
                      <w:r w:rsidRPr="00377399"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0D0B54" w:rsidRDefault="000D0B54" w:rsidP="000D0B54">
      <w:pPr>
        <w:pBdr>
          <w:top w:val="single" w:sz="24" w:space="1" w:color="C0C0C0"/>
        </w:pBdr>
      </w:pPr>
    </w:p>
    <w:p w:rsidR="000D0B54" w:rsidRDefault="000D0B54" w:rsidP="000D0B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0D0B54" w:rsidRDefault="00DC67C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65634</wp:posOffset>
            </wp:positionH>
            <wp:positionV relativeFrom="paragraph">
              <wp:posOffset>56515</wp:posOffset>
            </wp:positionV>
            <wp:extent cx="5552237" cy="3655453"/>
            <wp:effectExtent l="0" t="0" r="0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DCBF50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" t="14065" r="20761" b="2597"/>
                    <a:stretch/>
                  </pic:blipFill>
                  <pic:spPr bwMode="auto">
                    <a:xfrm>
                      <a:off x="0" y="0"/>
                      <a:ext cx="5552237" cy="3655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B54" w:rsidRDefault="000D0B54"/>
    <w:p w:rsidR="000D0B54" w:rsidRDefault="000D0B54" w:rsidP="00426DA3"/>
    <w:p w:rsidR="002C0E10" w:rsidRDefault="002C0E10" w:rsidP="00426DA3"/>
    <w:p w:rsidR="002C0E10" w:rsidRDefault="002C0E10" w:rsidP="00426DA3"/>
    <w:p w:rsidR="002C0E10" w:rsidRDefault="002C0E10" w:rsidP="00426DA3"/>
    <w:p w:rsidR="002C0E10" w:rsidRDefault="002C0E10" w:rsidP="00426DA3"/>
    <w:p w:rsidR="002C0E10" w:rsidRDefault="002C0E10" w:rsidP="00426DA3"/>
    <w:p w:rsidR="002C0E10" w:rsidRDefault="002C0E10" w:rsidP="00426DA3"/>
    <w:p w:rsidR="002C0E10" w:rsidRDefault="002C0E10" w:rsidP="00426DA3"/>
    <w:p w:rsidR="002C0E10" w:rsidRDefault="002C0E10" w:rsidP="00426DA3"/>
    <w:p w:rsidR="002C0E10" w:rsidRDefault="002C0E10" w:rsidP="00426DA3"/>
    <w:p w:rsidR="002C0E10" w:rsidRDefault="002C0E10" w:rsidP="00426DA3"/>
    <w:p w:rsidR="002C0E10" w:rsidRDefault="002C0E10" w:rsidP="00426DA3"/>
    <w:p w:rsidR="002C0E10" w:rsidRDefault="002C0E10" w:rsidP="00426DA3"/>
    <w:p w:rsidR="002C0E10" w:rsidRDefault="002C0E10" w:rsidP="00426DA3"/>
    <w:p w:rsidR="002C0E10" w:rsidRDefault="002C0E10" w:rsidP="00426DA3"/>
    <w:p w:rsidR="002C0E10" w:rsidRDefault="002C0E10" w:rsidP="00426DA3"/>
    <w:p w:rsidR="002C0E10" w:rsidRDefault="002C0E10" w:rsidP="00426DA3"/>
    <w:p w:rsidR="002C0E10" w:rsidRDefault="002C0E10" w:rsidP="00426DA3"/>
    <w:p w:rsidR="002C0E10" w:rsidRDefault="002C0E10" w:rsidP="002C0E10">
      <w:pPr>
        <w:tabs>
          <w:tab w:val="left" w:pos="0"/>
        </w:tabs>
      </w:pPr>
    </w:p>
    <w:p w:rsidR="002C0E10" w:rsidRDefault="002C0E10" w:rsidP="002C0E10">
      <w:pPr>
        <w:tabs>
          <w:tab w:val="left" w:pos="0"/>
          <w:tab w:val="left" w:pos="5103"/>
          <w:tab w:val="left" w:pos="5940"/>
        </w:tabs>
        <w:jc w:val="both"/>
        <w:rPr>
          <w:rFonts w:eastAsiaTheme="minorHAnsi"/>
          <w:lang w:eastAsia="en-US"/>
        </w:rPr>
      </w:pPr>
      <w:r w:rsidRPr="00DC67CE">
        <w:rPr>
          <w:rFonts w:eastAsiaTheme="minorHAnsi"/>
          <w:b/>
          <w:lang w:eastAsia="en-US"/>
        </w:rPr>
        <w:t>Střední škola právní - Právní akademie, s.r.o.</w:t>
      </w:r>
      <w:r>
        <w:rPr>
          <w:rFonts w:eastAsiaTheme="minorHAnsi"/>
          <w:lang w:eastAsia="en-US"/>
        </w:rPr>
        <w:t xml:space="preserve"> se zapojila do projektu </w:t>
      </w:r>
      <w:r w:rsidRPr="00DC67CE">
        <w:rPr>
          <w:rFonts w:eastAsiaTheme="minorHAnsi"/>
          <w:b/>
          <w:lang w:eastAsia="en-US"/>
        </w:rPr>
        <w:t>INOVACE VZDĚLÁVÁNÍ</w:t>
      </w:r>
      <w:r w:rsidR="00B109F5">
        <w:rPr>
          <w:rFonts w:eastAsiaTheme="minorHAnsi"/>
          <w:b/>
          <w:lang w:eastAsia="en-US"/>
        </w:rPr>
        <w:t xml:space="preserve">. </w:t>
      </w:r>
      <w:r w:rsidR="00B109F5">
        <w:rPr>
          <w:rFonts w:eastAsiaTheme="minorHAnsi"/>
          <w:lang w:eastAsia="en-US"/>
        </w:rPr>
        <w:t>Tento projekt a je spolufinancován</w:t>
      </w:r>
      <w:r>
        <w:rPr>
          <w:rFonts w:eastAsiaTheme="minorHAnsi"/>
          <w:lang w:eastAsia="en-US"/>
        </w:rPr>
        <w:t xml:space="preserve"> Evropskou unií pod čj.:CZ.02.3.68/0.0/0.0/18_065/0012018.</w:t>
      </w:r>
    </w:p>
    <w:p w:rsidR="002C0E10" w:rsidRDefault="002C0E10" w:rsidP="002C0E10">
      <w:pPr>
        <w:tabs>
          <w:tab w:val="left" w:pos="0"/>
          <w:tab w:val="left" w:pos="5103"/>
          <w:tab w:val="left" w:pos="5940"/>
        </w:tabs>
        <w:jc w:val="both"/>
        <w:rPr>
          <w:rFonts w:eastAsiaTheme="minorHAnsi"/>
          <w:lang w:eastAsia="en-US"/>
        </w:rPr>
      </w:pPr>
    </w:p>
    <w:p w:rsidR="002C0E10" w:rsidRDefault="00B109F5" w:rsidP="002C0E10">
      <w:pPr>
        <w:tabs>
          <w:tab w:val="left" w:pos="0"/>
          <w:tab w:val="left" w:pos="5103"/>
          <w:tab w:val="left" w:pos="594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Cílem aktivit je zkvalitnit </w:t>
      </w:r>
      <w:r w:rsidR="0074725F">
        <w:rPr>
          <w:rFonts w:eastAsiaTheme="minorHAnsi"/>
          <w:lang w:eastAsia="en-US"/>
        </w:rPr>
        <w:t>model</w:t>
      </w:r>
      <w:r>
        <w:rPr>
          <w:rFonts w:eastAsiaTheme="minorHAnsi"/>
          <w:lang w:eastAsia="en-US"/>
        </w:rPr>
        <w:t xml:space="preserve"> akčního plánování rozvoje</w:t>
      </w:r>
      <w:r w:rsidR="0074725F">
        <w:rPr>
          <w:rFonts w:eastAsiaTheme="minorHAnsi"/>
          <w:lang w:eastAsia="en-US"/>
        </w:rPr>
        <w:t xml:space="preserve"> vzdělávání pedagogického sboru, zapojit využití ICT ve vzdělávání na škole, podpořit žáky ohrožené školním neúspěchem, poskytnout žákům podporu při hledání budoucího změření, rozvíjet kompetence pedagogických pracovníků v oblasti přípravy a vedení projektové výuky.</w:t>
      </w:r>
    </w:p>
    <w:p w:rsidR="002C0E10" w:rsidRDefault="001074E9" w:rsidP="002C0E10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74E9">
        <w:rPr>
          <w:rFonts w:eastAsia="Calibr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198120</wp:posOffset>
            </wp:positionV>
            <wp:extent cx="2171700" cy="139065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7F"/>
    <w:rsid w:val="000D0B54"/>
    <w:rsid w:val="001074E9"/>
    <w:rsid w:val="002C0E10"/>
    <w:rsid w:val="00426DA3"/>
    <w:rsid w:val="0074725F"/>
    <w:rsid w:val="007C267F"/>
    <w:rsid w:val="0086455D"/>
    <w:rsid w:val="009B74E6"/>
    <w:rsid w:val="00A44032"/>
    <w:rsid w:val="00B109F5"/>
    <w:rsid w:val="00DC67CE"/>
    <w:rsid w:val="00E6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F7259-36F9-4144-AE30-3584E2A4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B5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0B54"/>
    <w:pPr>
      <w:keepNext/>
      <w:outlineLvl w:val="0"/>
    </w:pPr>
    <w:rPr>
      <w:rFonts w:ascii="Arial" w:hAnsi="Arial"/>
      <w:b/>
      <w:bCs/>
      <w:color w:val="333399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0B54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rsid w:val="000D0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k@prak.cz,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k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ak@prak.cz,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josef.honzejk</dc:creator>
  <cp:keywords/>
  <dc:description/>
  <cp:lastModifiedBy>marcela.medkova</cp:lastModifiedBy>
  <cp:revision>3</cp:revision>
  <dcterms:created xsi:type="dcterms:W3CDTF">2019-09-23T06:30:00Z</dcterms:created>
  <dcterms:modified xsi:type="dcterms:W3CDTF">2019-09-23T06:31:00Z</dcterms:modified>
</cp:coreProperties>
</file>