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D9" w:rsidRPr="00391749" w:rsidRDefault="004E43D9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43D9" w:rsidRPr="00391749" w:rsidRDefault="004E43D9" w:rsidP="004E0B32">
      <w:pPr>
        <w:jc w:val="center"/>
        <w:rPr>
          <w:rFonts w:ascii="Verdana" w:hAnsi="Verdana"/>
        </w:rPr>
      </w:pPr>
      <w:r w:rsidRPr="0099147D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in;height:88.5pt;visibility:visible">
            <v:imagedata r:id="rId5" o:title=""/>
          </v:shape>
        </w:pic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4E43D9" w:rsidRPr="00391749" w:rsidRDefault="004E43D9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Souvislý příklad II.</w:t>
      </w:r>
    </w:p>
    <w:p w:rsidR="004E43D9" w:rsidRPr="00391749" w:rsidRDefault="004E43D9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_20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souvislý příklad</w:t>
      </w:r>
      <w:r w:rsidRPr="00391749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II.</w:t>
      </w:r>
    </w:p>
    <w:p w:rsidR="004E43D9" w:rsidRPr="00391749" w:rsidRDefault="004E43D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29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4E43D9" w:rsidRPr="00391749" w:rsidRDefault="004E43D9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4E43D9" w:rsidRPr="00391749" w:rsidRDefault="004E43D9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souvislý příklad z účetnictví </w:t>
      </w:r>
    </w:p>
    <w:p w:rsidR="004E43D9" w:rsidRPr="00391749" w:rsidRDefault="004E43D9" w:rsidP="004E0B32">
      <w:pPr>
        <w:rPr>
          <w:rFonts w:ascii="Verdana" w:hAnsi="Verdana"/>
        </w:rPr>
      </w:pPr>
    </w:p>
    <w:p w:rsidR="004E43D9" w:rsidRPr="00391749" w:rsidRDefault="004E43D9" w:rsidP="004E0B32">
      <w:pPr>
        <w:rPr>
          <w:rFonts w:ascii="Verdana" w:hAnsi="Verdana"/>
        </w:rPr>
      </w:pPr>
    </w:p>
    <w:p w:rsidR="004E43D9" w:rsidRPr="00391749" w:rsidRDefault="004E43D9">
      <w:pPr>
        <w:rPr>
          <w:rFonts w:ascii="Verdana" w:hAnsi="Verdana"/>
        </w:rPr>
      </w:pPr>
    </w:p>
    <w:p w:rsidR="004E43D9" w:rsidRPr="00391749" w:rsidRDefault="004E43D9">
      <w:pPr>
        <w:rPr>
          <w:rFonts w:ascii="Verdana" w:hAnsi="Verdana"/>
        </w:rPr>
      </w:pPr>
    </w:p>
    <w:p w:rsidR="004E43D9" w:rsidRDefault="004E43D9" w:rsidP="0028581A">
      <w:pPr>
        <w:rPr>
          <w:rFonts w:ascii="Verdana" w:hAnsi="Verdana"/>
        </w:rPr>
      </w:pPr>
    </w:p>
    <w:p w:rsidR="004E43D9" w:rsidRDefault="004E43D9" w:rsidP="00B439D1">
      <w:pPr>
        <w:pStyle w:val="Heading1"/>
      </w:pPr>
      <w:r>
        <w:t>ZADÁNÍ</w:t>
      </w:r>
    </w:p>
    <w:p w:rsidR="004E43D9" w:rsidRDefault="004E43D9" w:rsidP="00B439D1">
      <w:pPr>
        <w:spacing w:after="0" w:line="100" w:lineRule="atLeast"/>
        <w:rPr>
          <w:rFonts w:ascii="Verdana" w:hAnsi="Verdana"/>
          <w:sz w:val="40"/>
        </w:rPr>
      </w:pPr>
    </w:p>
    <w:p w:rsidR="004E43D9" w:rsidRDefault="004E43D9" w:rsidP="00B439D1">
      <w:pPr>
        <w:spacing w:after="0" w:line="100" w:lineRule="atLeast"/>
        <w:rPr>
          <w:rFonts w:ascii="Verdana" w:hAnsi="Verdana"/>
          <w:b/>
          <w:bCs/>
          <w:color w:val="000080"/>
          <w:sz w:val="36"/>
        </w:rPr>
      </w:pPr>
      <w:r>
        <w:rPr>
          <w:rFonts w:ascii="Verdana" w:hAnsi="Verdana"/>
          <w:b/>
          <w:bCs/>
          <w:color w:val="000080"/>
          <w:sz w:val="36"/>
        </w:rPr>
        <w:t>počáteční stavy na rozvahových účtech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126"/>
        <w:gridCol w:w="2410"/>
      </w:tblGrid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112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30 000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321</w:t>
            </w: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90 000</w:t>
            </w:r>
          </w:p>
        </w:tc>
      </w:tr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119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14 000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331</w:t>
            </w: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17 000</w:t>
            </w:r>
          </w:p>
        </w:tc>
      </w:tr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211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11 000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389</w:t>
            </w: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6 000</w:t>
            </w:r>
          </w:p>
        </w:tc>
      </w:tr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221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50 000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411</w:t>
            </w: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36 000</w:t>
            </w:r>
          </w:p>
        </w:tc>
      </w:tr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311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  <w:r>
              <w:rPr>
                <w:rFonts w:ascii="Verdana" w:hAnsi="Verdana"/>
                <w:sz w:val="40"/>
              </w:rPr>
              <w:t>44 000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40"/>
              </w:rPr>
            </w:pP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40"/>
              </w:rPr>
            </w:pPr>
          </w:p>
        </w:tc>
      </w:tr>
      <w:tr w:rsidR="004E43D9" w:rsidTr="00A910C0">
        <w:tc>
          <w:tcPr>
            <w:tcW w:w="2338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bCs/>
                <w:color w:val="000080"/>
                <w:sz w:val="36"/>
              </w:rPr>
            </w:pPr>
            <w:r>
              <w:rPr>
                <w:rFonts w:ascii="Verdana" w:hAnsi="Verdana"/>
                <w:b/>
                <w:bCs/>
                <w:color w:val="000080"/>
                <w:sz w:val="36"/>
              </w:rPr>
              <w:t>Aktiva celkem</w:t>
            </w:r>
          </w:p>
        </w:tc>
        <w:tc>
          <w:tcPr>
            <w:tcW w:w="1985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bCs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>149 000</w:t>
            </w:r>
          </w:p>
        </w:tc>
        <w:tc>
          <w:tcPr>
            <w:tcW w:w="2126" w:type="dxa"/>
            <w:vAlign w:val="center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bCs/>
                <w:color w:val="000080"/>
                <w:sz w:val="36"/>
              </w:rPr>
            </w:pPr>
            <w:r>
              <w:rPr>
                <w:rFonts w:ascii="Verdana" w:hAnsi="Verdana"/>
                <w:b/>
                <w:bCs/>
                <w:color w:val="000080"/>
                <w:sz w:val="36"/>
              </w:rPr>
              <w:t>Pasiva celkem</w:t>
            </w:r>
          </w:p>
        </w:tc>
        <w:tc>
          <w:tcPr>
            <w:tcW w:w="2410" w:type="dxa"/>
            <w:vAlign w:val="center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bCs/>
                <w:sz w:val="36"/>
              </w:rPr>
            </w:pPr>
            <w:r>
              <w:rPr>
                <w:rFonts w:ascii="Verdana" w:hAnsi="Verdana"/>
                <w:b/>
                <w:bCs/>
                <w:sz w:val="36"/>
              </w:rPr>
              <w:t>149 000</w:t>
            </w:r>
          </w:p>
        </w:tc>
      </w:tr>
    </w:tbl>
    <w:p w:rsidR="004E43D9" w:rsidRDefault="004E43D9" w:rsidP="00B439D1">
      <w:pPr>
        <w:rPr>
          <w:rFonts w:ascii="Verdana" w:hAnsi="Verdana"/>
        </w:rPr>
      </w:pPr>
    </w:p>
    <w:p w:rsidR="004E43D9" w:rsidRDefault="004E43D9" w:rsidP="00B439D1">
      <w:pPr>
        <w:pStyle w:val="List"/>
        <w:spacing w:after="200"/>
        <w:rPr>
          <w:rFonts w:ascii="Verdana" w:hAnsi="Verdana"/>
        </w:rPr>
      </w:pPr>
    </w:p>
    <w:p w:rsidR="004E43D9" w:rsidRDefault="004E43D9" w:rsidP="00B439D1">
      <w:pPr>
        <w:rPr>
          <w:rFonts w:ascii="Verdana" w:hAnsi="Verdana"/>
        </w:rPr>
      </w:pPr>
    </w:p>
    <w:p w:rsidR="004E43D9" w:rsidRDefault="004E43D9" w:rsidP="00B439D1">
      <w:pPr>
        <w:rPr>
          <w:rFonts w:ascii="Verdana" w:hAnsi="Verdana"/>
          <w:b/>
          <w:bCs/>
          <w:color w:val="000080"/>
          <w:sz w:val="32"/>
        </w:rPr>
      </w:pPr>
      <w:r>
        <w:rPr>
          <w:rFonts w:ascii="Verdana" w:hAnsi="Verdana"/>
          <w:b/>
          <w:bCs/>
          <w:color w:val="000080"/>
          <w:sz w:val="32"/>
        </w:rPr>
        <w:t xml:space="preserve">Zaúčtujte následující účetní operace, účty uzavřete, sestavte účet </w:t>
      </w:r>
      <w:smartTag w:uri="urn:schemas-microsoft-com:office:smarttags" w:element="metricconverter">
        <w:smartTagPr>
          <w:attr w:name="ProductID" w:val="710 a"/>
        </w:smartTagPr>
        <w:r>
          <w:rPr>
            <w:rFonts w:ascii="Verdana" w:hAnsi="Verdana"/>
            <w:b/>
            <w:bCs/>
            <w:color w:val="000080"/>
            <w:sz w:val="32"/>
          </w:rPr>
          <w:t>710 a</w:t>
        </w:r>
      </w:smartTag>
      <w:r>
        <w:rPr>
          <w:rFonts w:ascii="Verdana" w:hAnsi="Verdana"/>
          <w:b/>
          <w:bCs/>
          <w:color w:val="000080"/>
          <w:sz w:val="32"/>
        </w:rPr>
        <w:t xml:space="preserve"> konečnou rozvahu.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color w:val="000080"/>
          <w:sz w:val="32"/>
        </w:rPr>
        <w:t>Pozn. + DPH znamená 21 % DPH</w:t>
      </w:r>
    </w:p>
    <w:p w:rsidR="004E43D9" w:rsidRDefault="004E43D9" w:rsidP="00B439D1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[P] převzat na sklad mat. fakturovaný v minulém ÚO </w:t>
      </w:r>
      <w:r>
        <w:rPr>
          <w:rFonts w:ascii="Verdana" w:hAnsi="Verdana"/>
          <w:sz w:val="28"/>
        </w:rPr>
        <w:tab/>
        <w:t xml:space="preserve"> </w:t>
      </w:r>
      <w:r>
        <w:rPr>
          <w:rFonts w:ascii="Verdana" w:hAnsi="Verdana"/>
          <w:sz w:val="28"/>
        </w:rPr>
        <w:tab/>
        <w:t>14 000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 [FAP] faktura za materiál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15 000 + DPH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 [V] spotřeba materiálu ve výrobě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4 000 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4. [VPD] v hotovosti bylo zaplaceno přepravné za materiál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3 000 + DPH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5. [P] materiál byl převzat na sklad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???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6. [FAV] za provedené práce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60 000 + DPH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7. [PPD] dotace pokladny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17 000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8. [VPD] v hotovosti byly vyplaceny dlužné mzdy 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17 000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9. [VÚD] zjištěno manko nad normu (materiál)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1 500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10. [VÚD] manko předepsáno k náhradě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1 500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11. [VBÚ] odběratelé zaplatili na BÚ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44 000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12. [ZVL] přiznány dlužné mzdy zaměstnancům 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20 000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13. [FAV] prodej nepotřebného materiálu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4 000 + DPH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14. [V] vyskladnění materiálu v důsledku prodeje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3 200 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15. [VÚÚ] banka poskytla úvěr a zaplatila dodavatelům </w:t>
      </w:r>
      <w:r>
        <w:rPr>
          <w:rFonts w:ascii="Verdana" w:hAnsi="Verdana"/>
          <w:sz w:val="28"/>
        </w:rPr>
        <w:tab/>
        <w:t>90 000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16. [FAP] faktura za nákup materiálu, který byl převzat na sklad v minulém účetním období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6 000 + DPH</w:t>
      </w:r>
    </w:p>
    <w:p w:rsidR="004E43D9" w:rsidRDefault="004E43D9" w:rsidP="00B439D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17. [VBÚ] dotace pokladny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17 000</w:t>
      </w: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sz w:val="28"/>
        </w:rPr>
      </w:pPr>
    </w:p>
    <w:p w:rsidR="004E43D9" w:rsidRDefault="004E43D9" w:rsidP="00B439D1">
      <w:pPr>
        <w:rPr>
          <w:rFonts w:ascii="Verdana" w:hAnsi="Verdana"/>
          <w:b/>
          <w:sz w:val="28"/>
        </w:rPr>
      </w:pPr>
    </w:p>
    <w:p w:rsidR="004E43D9" w:rsidRDefault="004E43D9" w:rsidP="00B439D1">
      <w:pPr>
        <w:rPr>
          <w:rFonts w:ascii="Verdana" w:hAnsi="Verdana"/>
          <w:b/>
          <w:sz w:val="28"/>
        </w:rPr>
      </w:pPr>
    </w:p>
    <w:p w:rsidR="004E43D9" w:rsidRDefault="004E43D9" w:rsidP="00B439D1">
      <w:pPr>
        <w:pStyle w:val="Heading3"/>
      </w:pPr>
      <w:r>
        <w:t>ŘEŠENÍ</w:t>
      </w:r>
    </w:p>
    <w:p w:rsidR="004E43D9" w:rsidRDefault="004E43D9" w:rsidP="00B439D1">
      <w:pPr>
        <w:rPr>
          <w:rFonts w:ascii="Verdana" w:hAnsi="Verdana"/>
          <w:b/>
          <w:bCs/>
          <w:color w:val="000080"/>
          <w:sz w:val="32"/>
        </w:rPr>
      </w:pPr>
      <w:r>
        <w:rPr>
          <w:rFonts w:ascii="Verdana" w:hAnsi="Verdana"/>
          <w:b/>
          <w:bCs/>
          <w:color w:val="000080"/>
          <w:sz w:val="32"/>
        </w:rPr>
        <w:t>KONEČNÁ ROZVAHA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2634"/>
        <w:gridCol w:w="2255"/>
      </w:tblGrid>
      <w:tr w:rsidR="004E43D9" w:rsidTr="00A910C0">
        <w:trPr>
          <w:cantSplit/>
        </w:trPr>
        <w:tc>
          <w:tcPr>
            <w:tcW w:w="9779" w:type="dxa"/>
            <w:gridSpan w:val="4"/>
          </w:tcPr>
          <w:p w:rsidR="004E43D9" w:rsidRDefault="004E43D9" w:rsidP="00A910C0">
            <w:pPr>
              <w:pStyle w:val="Heading5"/>
              <w:rPr>
                <w:color w:val="000080"/>
              </w:rPr>
            </w:pPr>
            <w:r>
              <w:rPr>
                <w:color w:val="000080"/>
              </w:rPr>
              <w:t>AKTIVA                   ROZVAHA   k 1. 1. 20XX            PASIVA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Heading1"/>
              <w:rPr>
                <w:color w:val="800080"/>
                <w:sz w:val="28"/>
              </w:rPr>
            </w:pPr>
            <w:r>
              <w:rPr>
                <w:sz w:val="28"/>
              </w:rPr>
              <w:t>I. Stálá aktiva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634" w:type="dxa"/>
          </w:tcPr>
          <w:p w:rsidR="004E43D9" w:rsidRDefault="004E43D9" w:rsidP="00A910C0">
            <w:pPr>
              <w:pStyle w:val="Heading1"/>
              <w:rPr>
                <w:color w:val="800080"/>
                <w:sz w:val="28"/>
              </w:rPr>
            </w:pPr>
            <w:r>
              <w:rPr>
                <w:sz w:val="28"/>
              </w:rPr>
              <w:t>I. Vlastní zdroje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základní kapitál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36 000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Heading2"/>
            </w:pPr>
            <w:r>
              <w:t>II. Oběžná aktiva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634" w:type="dxa"/>
          </w:tcPr>
          <w:p w:rsidR="004E43D9" w:rsidRDefault="004E43D9" w:rsidP="00A910C0">
            <w:pPr>
              <w:pStyle w:val="Heading2"/>
            </w:pPr>
            <w:r>
              <w:t>II. Cizí zdroje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</w:rPr>
              <w:t>materiál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53 300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úvěr krátkodobý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90 000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</w:rPr>
              <w:t>odběratelé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991 600 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dodavatelé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25 410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běžný účet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77 000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zaměstnanci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20 000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peníze v pokladně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7 370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závazky vůči FÚ (DPH)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8 400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pohledávka za zaměstnanci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1 500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Zisk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36 800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Aktiva celkem</w:t>
            </w:r>
          </w:p>
        </w:tc>
        <w:tc>
          <w:tcPr>
            <w:tcW w:w="198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216 610</w:t>
            </w:r>
          </w:p>
        </w:tc>
        <w:tc>
          <w:tcPr>
            <w:tcW w:w="2634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Pasiva celkem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216 610</w:t>
            </w:r>
          </w:p>
        </w:tc>
      </w:tr>
    </w:tbl>
    <w:p w:rsidR="004E43D9" w:rsidRDefault="004E43D9" w:rsidP="00B439D1">
      <w:pPr>
        <w:rPr>
          <w:rFonts w:ascii="Verdana" w:hAnsi="Verdana"/>
          <w:b/>
          <w:bCs/>
          <w:color w:val="000080"/>
          <w:sz w:val="32"/>
        </w:rPr>
      </w:pPr>
    </w:p>
    <w:p w:rsidR="004E43D9" w:rsidRDefault="004E43D9" w:rsidP="00B439D1">
      <w:pPr>
        <w:rPr>
          <w:rFonts w:ascii="Verdana" w:hAnsi="Verdana"/>
          <w:b/>
          <w:sz w:val="40"/>
        </w:rPr>
      </w:pPr>
      <w:r>
        <w:rPr>
          <w:rFonts w:ascii="Verdana" w:hAnsi="Verdana"/>
          <w:b/>
          <w:bCs/>
          <w:color w:val="000080"/>
          <w:sz w:val="32"/>
        </w:rPr>
        <w:t>Účet zisků a ztrát (Účet 710)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2918"/>
        <w:gridCol w:w="2255"/>
      </w:tblGrid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NÁKLADY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</w:p>
        </w:tc>
        <w:tc>
          <w:tcPr>
            <w:tcW w:w="2918" w:type="dxa"/>
          </w:tcPr>
          <w:p w:rsidR="004E43D9" w:rsidRDefault="004E43D9" w:rsidP="00A910C0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VÝNOSY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501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4 000</w:t>
            </w:r>
          </w:p>
        </w:tc>
        <w:tc>
          <w:tcPr>
            <w:tcW w:w="2918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602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60 000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521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2 000</w:t>
            </w:r>
          </w:p>
        </w:tc>
        <w:tc>
          <w:tcPr>
            <w:tcW w:w="2918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649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1 500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542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3 200</w:t>
            </w:r>
          </w:p>
        </w:tc>
        <w:tc>
          <w:tcPr>
            <w:tcW w:w="2918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642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4 000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549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1 500</w:t>
            </w:r>
          </w:p>
        </w:tc>
        <w:tc>
          <w:tcPr>
            <w:tcW w:w="2918" w:type="dxa"/>
          </w:tcPr>
          <w:p w:rsidR="004E43D9" w:rsidRDefault="004E43D9" w:rsidP="00A910C0">
            <w:pPr>
              <w:tabs>
                <w:tab w:val="center" w:pos="1389"/>
              </w:tabs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výnosy celkem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65 500</w:t>
            </w: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Náklady celkem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28 700</w:t>
            </w:r>
          </w:p>
        </w:tc>
        <w:tc>
          <w:tcPr>
            <w:tcW w:w="2918" w:type="dxa"/>
          </w:tcPr>
          <w:p w:rsidR="004E43D9" w:rsidRDefault="004E43D9" w:rsidP="00A910C0">
            <w:pPr>
              <w:tabs>
                <w:tab w:val="center" w:pos="1389"/>
              </w:tabs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tabs>
                <w:tab w:val="center" w:pos="1389"/>
              </w:tabs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Zisk</w:t>
            </w:r>
            <w:r>
              <w:rPr>
                <w:rFonts w:ascii="Verdana" w:hAnsi="Verdana"/>
                <w:b/>
                <w:color w:val="000080"/>
                <w:sz w:val="28"/>
              </w:rPr>
              <w:tab/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36 800</w:t>
            </w:r>
          </w:p>
        </w:tc>
        <w:tc>
          <w:tcPr>
            <w:tcW w:w="2918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</w:p>
        </w:tc>
      </w:tr>
      <w:tr w:rsidR="004E43D9" w:rsidTr="00A910C0">
        <w:tc>
          <w:tcPr>
            <w:tcW w:w="2905" w:type="dxa"/>
          </w:tcPr>
          <w:p w:rsidR="004E43D9" w:rsidRDefault="004E43D9" w:rsidP="00A910C0">
            <w:pPr>
              <w:pStyle w:val="Heading2"/>
              <w:tabs>
                <w:tab w:val="center" w:pos="1389"/>
              </w:tabs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1701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65 500</w:t>
            </w:r>
          </w:p>
        </w:tc>
        <w:tc>
          <w:tcPr>
            <w:tcW w:w="2918" w:type="dxa"/>
          </w:tcPr>
          <w:p w:rsidR="004E43D9" w:rsidRDefault="004E43D9" w:rsidP="00A910C0">
            <w:pPr>
              <w:pStyle w:val="Heading2"/>
              <w:tabs>
                <w:tab w:val="center" w:pos="1389"/>
              </w:tabs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255" w:type="dxa"/>
          </w:tcPr>
          <w:p w:rsidR="004E43D9" w:rsidRDefault="004E43D9" w:rsidP="00A910C0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65 500</w:t>
            </w:r>
          </w:p>
        </w:tc>
      </w:tr>
    </w:tbl>
    <w:p w:rsidR="004E43D9" w:rsidRDefault="004E43D9" w:rsidP="00B439D1">
      <w:pPr>
        <w:rPr>
          <w:rFonts w:ascii="Verdana" w:hAnsi="Verdana"/>
          <w:b/>
          <w:sz w:val="40"/>
        </w:rPr>
      </w:pPr>
    </w:p>
    <w:p w:rsidR="004E43D9" w:rsidRDefault="004E43D9" w:rsidP="00B439D1">
      <w:pPr>
        <w:rPr>
          <w:rFonts w:ascii="Verdana" w:hAnsi="Verdana"/>
          <w:b/>
          <w:sz w:val="40"/>
        </w:rPr>
      </w:pPr>
    </w:p>
    <w:p w:rsidR="004E43D9" w:rsidRDefault="004E43D9" w:rsidP="00B439D1">
      <w:pPr>
        <w:rPr>
          <w:rFonts w:ascii="Verdana" w:hAnsi="Verdana"/>
          <w:b/>
          <w:sz w:val="40"/>
        </w:rPr>
      </w:pPr>
    </w:p>
    <w:p w:rsidR="004E43D9" w:rsidRDefault="004E43D9" w:rsidP="00B439D1">
      <w:pPr>
        <w:rPr>
          <w:rFonts w:ascii="Verdana" w:hAnsi="Verdana"/>
          <w:b/>
          <w:sz w:val="40"/>
        </w:rPr>
      </w:pPr>
    </w:p>
    <w:p w:rsidR="004E43D9" w:rsidRDefault="004E43D9" w:rsidP="00B439D1">
      <w:pPr>
        <w:rPr>
          <w:rFonts w:ascii="Verdana" w:hAnsi="Verdana"/>
          <w:b/>
          <w:sz w:val="40"/>
        </w:rPr>
      </w:pPr>
    </w:p>
    <w:p w:rsidR="004E43D9" w:rsidRDefault="004E43D9" w:rsidP="00B439D1">
      <w:pPr>
        <w:rPr>
          <w:rFonts w:ascii="Verdana" w:hAnsi="Verdana"/>
          <w:sz w:val="40"/>
        </w:rPr>
      </w:pPr>
      <w:r>
        <w:rPr>
          <w:rFonts w:ascii="Verdana" w:hAnsi="Verdana"/>
          <w:b/>
          <w:sz w:val="40"/>
        </w:rPr>
        <w:t>ZDROJE</w:t>
      </w:r>
    </w:p>
    <w:p w:rsidR="004E43D9" w:rsidRDefault="004E43D9" w:rsidP="00B439D1">
      <w:pPr>
        <w:pStyle w:val="ListParagraph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 Mrkosová J.: </w:t>
      </w:r>
      <w:r>
        <w:rPr>
          <w:rFonts w:ascii="Verdana" w:hAnsi="Verdana"/>
          <w:i/>
          <w:sz w:val="40"/>
        </w:rPr>
        <w:t>Účetnictví 2011</w:t>
      </w:r>
      <w:r>
        <w:rPr>
          <w:rFonts w:ascii="Verdana" w:hAnsi="Verdana"/>
          <w:sz w:val="40"/>
        </w:rPr>
        <w:t>, vydání první, Brno, Computer Press, a.s., 2011, ISBN 978-80-251-3422-1</w:t>
      </w:r>
    </w:p>
    <w:p w:rsidR="004E43D9" w:rsidRDefault="004E43D9" w:rsidP="00B439D1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hanging="382"/>
        <w:contextualSpacing w:val="0"/>
        <w:textAlignment w:val="baseline"/>
      </w:pPr>
      <w:r>
        <w:rPr>
          <w:rFonts w:ascii="Verdana" w:hAnsi="Verdana"/>
          <w:sz w:val="40"/>
        </w:rPr>
        <w:t>Není-li uveden zdroj, je použitý materiál z vlastních zdrojů autorky.</w:t>
      </w:r>
    </w:p>
    <w:sectPr w:rsidR="004E43D9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A810E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6419AA"/>
    <w:multiLevelType w:val="hybridMultilevel"/>
    <w:tmpl w:val="98243FB6"/>
    <w:lvl w:ilvl="0" w:tplc="B02AF2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9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C541D"/>
    <w:multiLevelType w:val="singleLevel"/>
    <w:tmpl w:val="413E6C7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1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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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75B05"/>
    <w:rsid w:val="00075C67"/>
    <w:rsid w:val="000E0132"/>
    <w:rsid w:val="00121E5E"/>
    <w:rsid w:val="0013582F"/>
    <w:rsid w:val="001806EB"/>
    <w:rsid w:val="001A77BB"/>
    <w:rsid w:val="0028581A"/>
    <w:rsid w:val="002B45C6"/>
    <w:rsid w:val="002D30A3"/>
    <w:rsid w:val="002D4563"/>
    <w:rsid w:val="00326F58"/>
    <w:rsid w:val="00366065"/>
    <w:rsid w:val="00391749"/>
    <w:rsid w:val="00397C82"/>
    <w:rsid w:val="003E4435"/>
    <w:rsid w:val="003E5614"/>
    <w:rsid w:val="00421057"/>
    <w:rsid w:val="004839FD"/>
    <w:rsid w:val="004D29A0"/>
    <w:rsid w:val="004E0B32"/>
    <w:rsid w:val="004E43D9"/>
    <w:rsid w:val="00503D99"/>
    <w:rsid w:val="00546739"/>
    <w:rsid w:val="005D071C"/>
    <w:rsid w:val="00652DB5"/>
    <w:rsid w:val="00681F9A"/>
    <w:rsid w:val="00690B99"/>
    <w:rsid w:val="00747501"/>
    <w:rsid w:val="0075671C"/>
    <w:rsid w:val="007A44E7"/>
    <w:rsid w:val="007C2792"/>
    <w:rsid w:val="007D1084"/>
    <w:rsid w:val="0080488F"/>
    <w:rsid w:val="00814DEE"/>
    <w:rsid w:val="00824149"/>
    <w:rsid w:val="008512B5"/>
    <w:rsid w:val="00862302"/>
    <w:rsid w:val="008E2332"/>
    <w:rsid w:val="008F40BA"/>
    <w:rsid w:val="0093237D"/>
    <w:rsid w:val="00950DBC"/>
    <w:rsid w:val="00986973"/>
    <w:rsid w:val="00990182"/>
    <w:rsid w:val="0099147D"/>
    <w:rsid w:val="009A7E19"/>
    <w:rsid w:val="00A1476B"/>
    <w:rsid w:val="00A600D3"/>
    <w:rsid w:val="00A706CF"/>
    <w:rsid w:val="00A910C0"/>
    <w:rsid w:val="00AB25DF"/>
    <w:rsid w:val="00AF650B"/>
    <w:rsid w:val="00B378CD"/>
    <w:rsid w:val="00B4336C"/>
    <w:rsid w:val="00B439D1"/>
    <w:rsid w:val="00B44988"/>
    <w:rsid w:val="00B47B01"/>
    <w:rsid w:val="00B5100E"/>
    <w:rsid w:val="00C33BCE"/>
    <w:rsid w:val="00C83FA4"/>
    <w:rsid w:val="00CB426A"/>
    <w:rsid w:val="00D72403"/>
    <w:rsid w:val="00D812DF"/>
    <w:rsid w:val="00DF22C8"/>
    <w:rsid w:val="00E31736"/>
    <w:rsid w:val="00E3297C"/>
    <w:rsid w:val="00E47514"/>
    <w:rsid w:val="00E544D5"/>
    <w:rsid w:val="00F03A7A"/>
    <w:rsid w:val="00F34B72"/>
    <w:rsid w:val="00F458E8"/>
    <w:rsid w:val="00F85E3F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39D1"/>
    <w:pPr>
      <w:keepNext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  <w:outlineLvl w:val="0"/>
    </w:pPr>
    <w:rPr>
      <w:rFonts w:ascii="Verdana" w:hAnsi="Verdana"/>
      <w:b/>
      <w:bCs/>
      <w:color w:val="000080"/>
      <w:kern w:val="1"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39D1"/>
    <w:pPr>
      <w:keepNext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  <w:outlineLvl w:val="1"/>
    </w:pPr>
    <w:rPr>
      <w:rFonts w:ascii="Verdana" w:hAnsi="Verdana"/>
      <w:b/>
      <w:color w:val="000080"/>
      <w:kern w:val="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39D1"/>
    <w:pPr>
      <w:keepNext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Verdana" w:hAnsi="Verdana"/>
      <w:b/>
      <w:bCs/>
      <w:color w:val="000080"/>
      <w:kern w:val="1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39D1"/>
    <w:pPr>
      <w:keepNext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  <w:outlineLvl w:val="4"/>
    </w:pPr>
    <w:rPr>
      <w:rFonts w:ascii="Verdana" w:hAnsi="Verdana"/>
      <w:b/>
      <w:kern w:val="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rsid w:val="002858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uiPriority w:val="99"/>
    <w:rsid w:val="00B439D1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kern w:val="1"/>
      <w:sz w:val="28"/>
      <w:szCs w:val="20"/>
    </w:rPr>
  </w:style>
  <w:style w:type="paragraph" w:styleId="List">
    <w:name w:val="List"/>
    <w:basedOn w:val="BodyText"/>
    <w:uiPriority w:val="99"/>
    <w:rsid w:val="00B439D1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BodyText">
    <w:name w:val="Body Text"/>
    <w:basedOn w:val="Normal"/>
    <w:link w:val="BodyTextChar"/>
    <w:uiPriority w:val="99"/>
    <w:rsid w:val="00B43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5</Pages>
  <Words>390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47</cp:revision>
  <dcterms:created xsi:type="dcterms:W3CDTF">2013-04-28T18:19:00Z</dcterms:created>
  <dcterms:modified xsi:type="dcterms:W3CDTF">2013-10-21T05:54:00Z</dcterms:modified>
</cp:coreProperties>
</file>